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66BD" w14:textId="77777777" w:rsidR="00B70F94" w:rsidRDefault="00C43CB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Визитка </w:t>
      </w:r>
    </w:p>
    <w:p w14:paraId="66943D32" w14:textId="77777777" w:rsidR="00B70F94" w:rsidRDefault="00C43CBE">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воспитательной практики ГБПОУ МО “Раменский дорожно-строительный техникум”</w:t>
      </w:r>
    </w:p>
    <w:p w14:paraId="5FFC8D84" w14:textId="77777777" w:rsidR="00B70F94" w:rsidRDefault="00B70F94">
      <w:pPr>
        <w:spacing w:line="240" w:lineRule="auto"/>
        <w:jc w:val="center"/>
        <w:rPr>
          <w:rFonts w:ascii="Times New Roman" w:hAnsi="Times New Roman" w:cs="Times New Roman"/>
          <w:sz w:val="28"/>
          <w:szCs w:val="28"/>
        </w:rPr>
      </w:pPr>
    </w:p>
    <w:p w14:paraId="76CDDF6F" w14:textId="50AF2DF9" w:rsidR="00B70F94" w:rsidRPr="00711AA9" w:rsidRDefault="00C43CB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r>
        <w:rPr>
          <w:rFonts w:ascii="Times New Roman" w:hAnsi="Times New Roman" w:cs="Times New Roman"/>
          <w:b/>
          <w:bCs/>
          <w:sz w:val="28"/>
          <w:szCs w:val="28"/>
        </w:rPr>
        <w:t>Номинация:</w:t>
      </w:r>
      <w:r>
        <w:rPr>
          <w:rFonts w:ascii="Times New Roman" w:hAnsi="Times New Roman" w:cs="Times New Roman"/>
          <w:sz w:val="28"/>
          <w:szCs w:val="28"/>
        </w:rPr>
        <w:t xml:space="preserve"> </w:t>
      </w:r>
      <w:r w:rsidRPr="00711AA9">
        <w:rPr>
          <w:rFonts w:ascii="Times New Roman" w:hAnsi="Times New Roman" w:cs="Times New Roman"/>
          <w:color w:val="000000"/>
          <w:sz w:val="28"/>
          <w:szCs w:val="28"/>
        </w:rPr>
        <w:t xml:space="preserve">«Проектный подход в организации воспитательной </w:t>
      </w:r>
      <w:r>
        <w:rPr>
          <w:rFonts w:ascii="Times New Roman" w:hAnsi="Times New Roman" w:cs="Times New Roman"/>
          <w:color w:val="000000"/>
          <w:sz w:val="28"/>
          <w:szCs w:val="28"/>
        </w:rPr>
        <w:t>д</w:t>
      </w:r>
      <w:r w:rsidRPr="00711AA9">
        <w:rPr>
          <w:rFonts w:ascii="Times New Roman" w:hAnsi="Times New Roman" w:cs="Times New Roman"/>
          <w:color w:val="000000"/>
          <w:sz w:val="28"/>
          <w:szCs w:val="28"/>
        </w:rPr>
        <w:t xml:space="preserve">еятельности». </w:t>
      </w:r>
    </w:p>
    <w:p w14:paraId="5301A766" w14:textId="77777777" w:rsidR="00B70F94" w:rsidRPr="00711AA9" w:rsidRDefault="00C43CB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Название практики: </w:t>
      </w:r>
      <w:r>
        <w:rPr>
          <w:rFonts w:ascii="Times New Roman" w:hAnsi="Times New Roman" w:cs="Times New Roman"/>
          <w:color w:val="000000"/>
          <w:sz w:val="28"/>
          <w:szCs w:val="28"/>
        </w:rPr>
        <w:t>“Подари другому праздник”</w:t>
      </w:r>
    </w:p>
    <w:p w14:paraId="017FDA7C" w14:textId="40D42DAC" w:rsidR="00B70F94" w:rsidRPr="00711AA9" w:rsidRDefault="00C43CB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О</w:t>
      </w:r>
      <w:r w:rsidRPr="00711AA9">
        <w:rPr>
          <w:rFonts w:ascii="Times New Roman" w:hAnsi="Times New Roman" w:cs="Times New Roman"/>
          <w:b/>
          <w:bCs/>
          <w:color w:val="000000"/>
          <w:sz w:val="28"/>
          <w:szCs w:val="28"/>
        </w:rPr>
        <w:t>писание идеи практики:</w:t>
      </w:r>
    </w:p>
    <w:p w14:paraId="20ED8624" w14:textId="28E13563" w:rsidR="00B70F94" w:rsidRPr="00711AA9" w:rsidRDefault="00C43CB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r w:rsidRPr="00711AA9">
        <w:rPr>
          <w:rFonts w:ascii="Times New Roman" w:hAnsi="Times New Roman" w:cs="Times New Roman"/>
          <w:color w:val="000000"/>
          <w:sz w:val="28"/>
          <w:szCs w:val="28"/>
          <w:highlight w:val="white"/>
        </w:rPr>
        <w:t>Идея воспитательной практики «Подари другому праздник» заключается в том, чтобы организовать посещение студентами техникума школ-интернатов</w:t>
      </w:r>
      <w:r w:rsidR="00796E7C">
        <w:rPr>
          <w:rFonts w:ascii="Times New Roman" w:hAnsi="Times New Roman" w:cs="Times New Roman"/>
          <w:color w:val="000000"/>
          <w:sz w:val="28"/>
          <w:szCs w:val="28"/>
          <w:highlight w:val="white"/>
        </w:rPr>
        <w:t>, центров реабилитации, домов ветеранов</w:t>
      </w:r>
      <w:r w:rsidRPr="00711AA9">
        <w:rPr>
          <w:rFonts w:ascii="Times New Roman" w:hAnsi="Times New Roman" w:cs="Times New Roman"/>
          <w:color w:val="000000"/>
          <w:sz w:val="28"/>
          <w:szCs w:val="28"/>
          <w:highlight w:val="white"/>
        </w:rPr>
        <w:t xml:space="preserve"> для проведения различных мероприятий, направленных на создание праздничной атмосферы и улучшение эмоционального состояния детей</w:t>
      </w:r>
      <w:r w:rsidR="00BE75B4">
        <w:rPr>
          <w:rFonts w:ascii="Times New Roman" w:hAnsi="Times New Roman" w:cs="Times New Roman"/>
          <w:color w:val="000000"/>
          <w:sz w:val="28"/>
          <w:szCs w:val="28"/>
          <w:highlight w:val="white"/>
        </w:rPr>
        <w:t xml:space="preserve"> и пожилых людей. </w:t>
      </w:r>
      <w:r w:rsidRPr="00711AA9">
        <w:rPr>
          <w:rFonts w:ascii="Times New Roman" w:hAnsi="Times New Roman" w:cs="Times New Roman"/>
          <w:color w:val="000000"/>
          <w:sz w:val="28"/>
          <w:szCs w:val="28"/>
          <w:highlight w:val="white"/>
        </w:rPr>
        <w:t xml:space="preserve">Основная цель этой инициативы – развитие у студентов чувства социальной ответственности, эмпатии и взаимопомощи, а также поддержка детей </w:t>
      </w:r>
      <w:r>
        <w:rPr>
          <w:rFonts w:ascii="Times New Roman" w:hAnsi="Times New Roman" w:cs="Times New Roman"/>
          <w:color w:val="000000"/>
          <w:sz w:val="28"/>
          <w:szCs w:val="28"/>
          <w:highlight w:val="white"/>
        </w:rPr>
        <w:t xml:space="preserve">и пожилых людей, </w:t>
      </w:r>
      <w:r w:rsidRPr="00711AA9">
        <w:rPr>
          <w:rFonts w:ascii="Times New Roman" w:hAnsi="Times New Roman" w:cs="Times New Roman"/>
          <w:color w:val="000000"/>
          <w:sz w:val="28"/>
          <w:szCs w:val="28"/>
          <w:highlight w:val="white"/>
        </w:rPr>
        <w:t>находящихся в сложных жизненных условиях.</w:t>
      </w:r>
      <w:r w:rsidRPr="00711AA9">
        <w:rPr>
          <w:rFonts w:ascii="Times New Roman" w:hAnsi="Times New Roman" w:cs="Times New Roman"/>
          <w:color w:val="000000"/>
          <w:sz w:val="28"/>
          <w:szCs w:val="28"/>
        </w:rPr>
        <w:t xml:space="preserve"> </w:t>
      </w:r>
    </w:p>
    <w:p w14:paraId="533FC44E" w14:textId="77777777" w:rsidR="00B70F94" w:rsidRPr="00711AA9" w:rsidRDefault="00B70F9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b/>
          <w:bCs/>
          <w:color w:val="000000"/>
          <w:sz w:val="28"/>
          <w:szCs w:val="28"/>
        </w:rPr>
      </w:pPr>
    </w:p>
    <w:p w14:paraId="47E91BC2" w14:textId="59AB87D2" w:rsidR="00B70F94" w:rsidRPr="00711AA9" w:rsidRDefault="00C43CB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r w:rsidRPr="00711AA9">
        <w:rPr>
          <w:rFonts w:ascii="Times New Roman" w:hAnsi="Times New Roman" w:cs="Times New Roman"/>
          <w:color w:val="000000"/>
          <w:sz w:val="28"/>
          <w:szCs w:val="28"/>
          <w:highlight w:val="white"/>
        </w:rPr>
        <w:t>Основные аспекты п</w:t>
      </w:r>
      <w:r>
        <w:rPr>
          <w:rFonts w:ascii="Times New Roman" w:hAnsi="Times New Roman" w:cs="Times New Roman"/>
          <w:color w:val="000000"/>
          <w:sz w:val="28"/>
          <w:szCs w:val="28"/>
          <w:highlight w:val="white"/>
        </w:rPr>
        <w:t>роекта</w:t>
      </w:r>
      <w:r w:rsidRPr="00711AA9">
        <w:rPr>
          <w:rFonts w:ascii="Times New Roman" w:hAnsi="Times New Roman" w:cs="Times New Roman"/>
          <w:color w:val="000000"/>
          <w:sz w:val="28"/>
          <w:szCs w:val="28"/>
          <w:highlight w:val="white"/>
        </w:rPr>
        <w:t>:</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1. </w:t>
      </w:r>
      <w:r w:rsidRPr="00711AA9">
        <w:rPr>
          <w:rFonts w:ascii="Times New Roman" w:hAnsi="Times New Roman" w:cs="Times New Roman"/>
          <w:i/>
          <w:iCs/>
          <w:color w:val="000000"/>
          <w:sz w:val="28"/>
          <w:szCs w:val="28"/>
          <w:highlight w:val="white"/>
        </w:rPr>
        <w:t>Организация праздников:</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   Студенты совместно с преподавателями разрабатывают сценарий праздника, который может включать игры, конкурсы, мастер-классы, концерты и другие развлекательные мероприятия. Это могут быть тематические праздники, такие как Новый год, День защиты детей, День знаний и так далее.</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2. </w:t>
      </w:r>
      <w:r w:rsidRPr="00711AA9">
        <w:rPr>
          <w:rFonts w:ascii="Times New Roman" w:hAnsi="Times New Roman" w:cs="Times New Roman"/>
          <w:i/>
          <w:iCs/>
          <w:color w:val="000000"/>
          <w:sz w:val="28"/>
          <w:szCs w:val="28"/>
          <w:highlight w:val="white"/>
        </w:rPr>
        <w:t>Творческая деятельность:</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   В рамках подготовки к празднику студенты создают декорации, костюмы, подарки и сувениры своими руками. Это помогает развивать их творческие способности и учит работать в команде.</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3. </w:t>
      </w:r>
      <w:r w:rsidRPr="00711AA9">
        <w:rPr>
          <w:rFonts w:ascii="Times New Roman" w:hAnsi="Times New Roman" w:cs="Times New Roman"/>
          <w:i/>
          <w:iCs/>
          <w:color w:val="000000"/>
          <w:sz w:val="28"/>
          <w:szCs w:val="28"/>
          <w:highlight w:val="white"/>
        </w:rPr>
        <w:t>Взаимодействие с детьми</w:t>
      </w:r>
      <w:r w:rsidRPr="00711AA9">
        <w:rPr>
          <w:rFonts w:ascii="Times New Roman" w:hAnsi="Times New Roman" w:cs="Times New Roman"/>
          <w:color w:val="000000"/>
          <w:sz w:val="28"/>
          <w:szCs w:val="28"/>
          <w:highlight w:val="white"/>
        </w:rPr>
        <w:t>:</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   Важным элементом является непосредственное общение студентов с детьми из интерната. Они помогают детям участвовать в играх, конкурсах, учат их новым навыкам и просто проводят время вместе, создавая атмосферу дружбы и поддержки.</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4. </w:t>
      </w:r>
      <w:r w:rsidRPr="00711AA9">
        <w:rPr>
          <w:rFonts w:ascii="Times New Roman" w:hAnsi="Times New Roman" w:cs="Times New Roman"/>
          <w:i/>
          <w:iCs/>
          <w:color w:val="000000"/>
          <w:sz w:val="28"/>
          <w:szCs w:val="28"/>
          <w:highlight w:val="white"/>
        </w:rPr>
        <w:t>Волонтерская работа:</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   Про</w:t>
      </w:r>
      <w:r w:rsidR="00796E7C">
        <w:rPr>
          <w:rFonts w:ascii="Times New Roman" w:hAnsi="Times New Roman" w:cs="Times New Roman"/>
          <w:color w:val="000000"/>
          <w:sz w:val="28"/>
          <w:szCs w:val="28"/>
          <w:highlight w:val="white"/>
        </w:rPr>
        <w:t>ект</w:t>
      </w:r>
      <w:r w:rsidRPr="00711AA9">
        <w:rPr>
          <w:rFonts w:ascii="Times New Roman" w:hAnsi="Times New Roman" w:cs="Times New Roman"/>
          <w:color w:val="000000"/>
          <w:sz w:val="28"/>
          <w:szCs w:val="28"/>
          <w:highlight w:val="white"/>
        </w:rPr>
        <w:t xml:space="preserve"> включает элементы волонтерской деятельности, когда студенты оказывают помощь персоналу в организации и проведении мероприятий, а также в уходе за детьми.</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5. </w:t>
      </w:r>
      <w:r w:rsidRPr="00711AA9">
        <w:rPr>
          <w:rFonts w:ascii="Times New Roman" w:hAnsi="Times New Roman" w:cs="Times New Roman"/>
          <w:i/>
          <w:iCs/>
          <w:color w:val="000000"/>
          <w:sz w:val="28"/>
          <w:szCs w:val="28"/>
          <w:highlight w:val="white"/>
        </w:rPr>
        <w:t>Обратная связь:</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lastRenderedPageBreak/>
        <w:t xml:space="preserve">   После каждого визита студенты обсуждают свои впечатления, анализируют успехи и трудности, а также планируют дальнейшие шаги. Это позволяет им лучше понимать потребности детей</w:t>
      </w:r>
      <w:r w:rsidR="00711AA9">
        <w:rPr>
          <w:rFonts w:ascii="Times New Roman" w:hAnsi="Times New Roman" w:cs="Times New Roman"/>
          <w:color w:val="000000"/>
          <w:sz w:val="28"/>
          <w:szCs w:val="28"/>
          <w:highlight w:val="white"/>
        </w:rPr>
        <w:t xml:space="preserve"> и пожилых людей</w:t>
      </w:r>
      <w:r w:rsidRPr="00711AA9">
        <w:rPr>
          <w:rFonts w:ascii="Times New Roman" w:hAnsi="Times New Roman" w:cs="Times New Roman"/>
          <w:color w:val="000000"/>
          <w:sz w:val="28"/>
          <w:szCs w:val="28"/>
          <w:highlight w:val="white"/>
        </w:rPr>
        <w:t xml:space="preserve"> и совершенствовать свою работу.</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6.</w:t>
      </w:r>
      <w:r w:rsidRPr="00711AA9">
        <w:rPr>
          <w:rFonts w:ascii="Times New Roman" w:hAnsi="Times New Roman" w:cs="Times New Roman"/>
          <w:i/>
          <w:iCs/>
          <w:color w:val="000000"/>
          <w:sz w:val="28"/>
          <w:szCs w:val="28"/>
          <w:highlight w:val="white"/>
        </w:rPr>
        <w:t xml:space="preserve"> Социальная значимость:</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Данный проект </w:t>
      </w:r>
      <w:r w:rsidRPr="00711AA9">
        <w:rPr>
          <w:rFonts w:ascii="Times New Roman" w:hAnsi="Times New Roman" w:cs="Times New Roman"/>
          <w:color w:val="000000"/>
          <w:sz w:val="28"/>
          <w:szCs w:val="28"/>
          <w:highlight w:val="white"/>
        </w:rPr>
        <w:t>направлен на формирование у студентов понимания важности помощи другим людям, развития у них таких качеств, как доброта, отзывчивость и ответственность. Кроме того, она способствует улучшению качества жизни детей, проживающих в школах-интернатах</w:t>
      </w:r>
      <w:r w:rsidRPr="00711A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одиноких пожилых людей.</w:t>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rPr>
        <w:br/>
      </w:r>
      <w:r w:rsidRPr="00711AA9">
        <w:rPr>
          <w:rFonts w:ascii="Times New Roman" w:hAnsi="Times New Roman" w:cs="Times New Roman"/>
          <w:color w:val="000000"/>
          <w:sz w:val="28"/>
          <w:szCs w:val="28"/>
          <w:highlight w:val="white"/>
        </w:rPr>
        <w:t xml:space="preserve">Таким образом, </w:t>
      </w:r>
      <w:r>
        <w:rPr>
          <w:rFonts w:ascii="Times New Roman" w:hAnsi="Times New Roman" w:cs="Times New Roman"/>
          <w:color w:val="000000"/>
          <w:sz w:val="28"/>
          <w:szCs w:val="28"/>
          <w:highlight w:val="white"/>
        </w:rPr>
        <w:t>проект</w:t>
      </w:r>
      <w:r w:rsidRPr="00711AA9">
        <w:rPr>
          <w:rFonts w:ascii="Times New Roman" w:hAnsi="Times New Roman" w:cs="Times New Roman"/>
          <w:color w:val="000000"/>
          <w:sz w:val="28"/>
          <w:szCs w:val="28"/>
          <w:highlight w:val="white"/>
        </w:rPr>
        <w:t xml:space="preserve"> «Подари другому праздник» представляет собой важный элемент воспитания молодежи, способствующий развитию социально значимых качеств и формированию активной гражданской позиции.</w:t>
      </w:r>
      <w:r w:rsidRPr="00711AA9">
        <w:rPr>
          <w:rFonts w:ascii="Times New Roman" w:hAnsi="Times New Roman" w:cs="Times New Roman"/>
          <w:color w:val="000000"/>
          <w:sz w:val="28"/>
          <w:szCs w:val="28"/>
        </w:rPr>
        <w:t xml:space="preserve"> </w:t>
      </w:r>
    </w:p>
    <w:p w14:paraId="54DAB492" w14:textId="77777777" w:rsidR="00B70F94" w:rsidRPr="00711AA9" w:rsidRDefault="00B70F9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p>
    <w:p w14:paraId="654E2FBC" w14:textId="77777777" w:rsidR="00B70F94" w:rsidRPr="00711AA9" w:rsidRDefault="00C43CB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r w:rsidRPr="00711AA9">
        <w:rPr>
          <w:rFonts w:ascii="Times New Roman" w:hAnsi="Times New Roman" w:cs="Times New Roman"/>
          <w:color w:val="000000"/>
          <w:sz w:val="28"/>
          <w:szCs w:val="28"/>
        </w:rPr>
        <w:t>«</w:t>
      </w:r>
      <w:r>
        <w:rPr>
          <w:rFonts w:ascii="Times New Roman" w:hAnsi="Times New Roman" w:cs="Times New Roman"/>
          <w:color w:val="000000"/>
          <w:sz w:val="28"/>
          <w:szCs w:val="28"/>
        </w:rPr>
        <w:t>О</w:t>
      </w:r>
      <w:r w:rsidRPr="00711AA9">
        <w:rPr>
          <w:rFonts w:ascii="Times New Roman" w:hAnsi="Times New Roman" w:cs="Times New Roman"/>
          <w:color w:val="000000"/>
          <w:sz w:val="28"/>
          <w:szCs w:val="28"/>
        </w:rPr>
        <w:t xml:space="preserve">т задумки - до результатов» </w:t>
      </w:r>
    </w:p>
    <w:p w14:paraId="038A3251" w14:textId="362AD2EA" w:rsidR="00B70F94"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Проект «Подари другому праздник» от студентов ГБПОУ МО «Раменского дорожно-строительного техникума» уже четвертый год занимается инициативой проведения тематических мероприятий в школах-интернатах, Домах ветеранов и реабилитационных центрах. Для детей, оказавшихся в трудной жизненной ситуации, для пожилых людей- самое важное не терять веру в волшебство, в радость, в доброту и поддержку близких. Поэтому наши студенты охватывают несколько сфер продвижения этих ценностей в простой быт. Новый год, День Матери, Восьмое марта, День защиты детей, День пожилого человека, День Знаний – вот </w:t>
      </w:r>
      <w:r w:rsidR="00711AA9">
        <w:rPr>
          <w:rFonts w:ascii="Times New Roman" w:hAnsi="Times New Roman" w:cs="Times New Roman"/>
          <w:sz w:val="28"/>
          <w:szCs w:val="28"/>
        </w:rPr>
        <w:t xml:space="preserve">не полный </w:t>
      </w:r>
      <w:r>
        <w:rPr>
          <w:rFonts w:ascii="Times New Roman" w:hAnsi="Times New Roman" w:cs="Times New Roman"/>
          <w:sz w:val="28"/>
          <w:szCs w:val="28"/>
        </w:rPr>
        <w:t xml:space="preserve">список общепринятых праздников, которые проводятся нашими волонтерами. Часто гастроли ребят случаются и без поводов, просто для проведения мастер-классов и создания им настроения. </w:t>
      </w:r>
    </w:p>
    <w:p w14:paraId="67B8F9EE" w14:textId="77777777" w:rsidR="00B70F94"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Самым первым и очевидным праздником стал, конечно же, Новый год. Выступление дедушки Мороза и Снегурочки, музыкальные номера, праздничная дискотека и подарки – были, так сказать, пробой пера. С тех пор наши ребята значительно продвинулись в креативности подхода и из небольшого концерта с подарками смогли вырасти в целый комплекс детских забав. Конечно, учитываются индивидуальные особенности деток с ограниченными возможностями. </w:t>
      </w:r>
    </w:p>
    <w:p w14:paraId="3E591B9E" w14:textId="77777777" w:rsidR="00B70F94"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Для младших групп проводятся тематические мастер-классы создания одной большой совместной картины общими усилиями. Рисование ладошками – пальчиками, приклеивание аппликаций и декоративных элементов. Разумеется, весь необходимый запас заготовок студенты приносят с собой. </w:t>
      </w:r>
    </w:p>
    <w:p w14:paraId="7B855569" w14:textId="77777777" w:rsidR="00B70F94"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Средние по возрасту группы неоднократно демонстрировали свои навыки в области оригами, плетения браслетов из резинок, бусин и бисера. </w:t>
      </w:r>
    </w:p>
    <w:p w14:paraId="452A9541" w14:textId="76AED859" w:rsidR="00B70F94"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Постоянная жизнь со взрослыми – воспитателями и нянечками – для этих детей обычная рутина, поэтому визиты наших волонтеров дарят им ощущение праздничного брата или сестры. Горящие глаза малышей и бег навстречу уже практически «своим» старшим товарищам – самая большая награда для этой инициативы. С каждым годом круг школ-интернатов и социально-реабилитационных центров, в которые ездят наши волонтеры растет. Увеличивается и количество студентов готовых принять участие в столь важном проекте. Таланты </w:t>
      </w:r>
      <w:r w:rsidR="00711AA9">
        <w:rPr>
          <w:rFonts w:ascii="Times New Roman" w:hAnsi="Times New Roman" w:cs="Times New Roman"/>
          <w:sz w:val="28"/>
          <w:szCs w:val="28"/>
        </w:rPr>
        <w:t>тянутся,</w:t>
      </w:r>
      <w:r>
        <w:rPr>
          <w:rFonts w:ascii="Times New Roman" w:hAnsi="Times New Roman" w:cs="Times New Roman"/>
          <w:sz w:val="28"/>
          <w:szCs w:val="28"/>
        </w:rPr>
        <w:t xml:space="preserve"> друг к другу вплетая свои навыки в огромное полотно добра. </w:t>
      </w:r>
    </w:p>
    <w:p w14:paraId="0DACBF0D" w14:textId="162B2C1D" w:rsidR="00B70F94"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«Подари другому праздник» </w:t>
      </w:r>
      <w:r w:rsidR="00711AA9">
        <w:rPr>
          <w:rFonts w:ascii="Times New Roman" w:hAnsi="Times New Roman" w:cs="Times New Roman"/>
          <w:sz w:val="28"/>
          <w:szCs w:val="28"/>
        </w:rPr>
        <w:t>— это</w:t>
      </w:r>
      <w:r>
        <w:rPr>
          <w:rFonts w:ascii="Times New Roman" w:hAnsi="Times New Roman" w:cs="Times New Roman"/>
          <w:sz w:val="28"/>
          <w:szCs w:val="28"/>
        </w:rPr>
        <w:t xml:space="preserve"> проект о любви и надежде. О том, что несмотря на бесконечное количество несправедливости вокруг нас как высшей, так и повседневной, в мире есть место простым радостям. Мягкой игрушке, набору фломастеров или сладкому подарку. Инициатива поддержки друг друга, независимо от материальных возможностей. Подставить ладони под спину, помочь нанизать бусину на леску, приклеить снежинки на холст с нарисованными сугробами и, главное, подарить свое тепло – это самое важное проявление добра на этой планете!</w:t>
      </w:r>
    </w:p>
    <w:p w14:paraId="11480072" w14:textId="0A63AACE" w:rsidR="00C43CBE"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Какой полезный эффект от данной практики? Вот только некоторые из них:</w:t>
      </w:r>
    </w:p>
    <w:p w14:paraId="4087569D" w14:textId="7777777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1. Социальная адаптация и развитие коммуникативных навыков</w:t>
      </w:r>
    </w:p>
    <w:p w14:paraId="23129BCE" w14:textId="4E8C0090"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 xml:space="preserve">   Участвуя в проекте, студенты </w:t>
      </w:r>
      <w:r>
        <w:rPr>
          <w:rFonts w:ascii="Times New Roman" w:hAnsi="Times New Roman" w:cs="Times New Roman"/>
          <w:sz w:val="28"/>
          <w:szCs w:val="28"/>
        </w:rPr>
        <w:t xml:space="preserve">нашего </w:t>
      </w:r>
      <w:r w:rsidRPr="00C43CBE">
        <w:rPr>
          <w:rFonts w:ascii="Times New Roman" w:hAnsi="Times New Roman" w:cs="Times New Roman"/>
          <w:sz w:val="28"/>
          <w:szCs w:val="28"/>
        </w:rPr>
        <w:t>техникум</w:t>
      </w:r>
      <w:r>
        <w:rPr>
          <w:rFonts w:ascii="Times New Roman" w:hAnsi="Times New Roman" w:cs="Times New Roman"/>
          <w:sz w:val="28"/>
          <w:szCs w:val="28"/>
        </w:rPr>
        <w:t>а</w:t>
      </w:r>
      <w:r w:rsidRPr="00C43CBE">
        <w:rPr>
          <w:rFonts w:ascii="Times New Roman" w:hAnsi="Times New Roman" w:cs="Times New Roman"/>
          <w:sz w:val="28"/>
          <w:szCs w:val="28"/>
        </w:rPr>
        <w:t xml:space="preserve"> развивают способность к эффективному общению с различными социальными группами. Проект помогает студентам понять потребности разных возрастных категорий и научиться находить общий язык с ними.</w:t>
      </w:r>
    </w:p>
    <w:p w14:paraId="5E97B53B" w14:textId="4C4B90F6"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2. Эмпатия и эмоциональное развитие</w:t>
      </w:r>
    </w:p>
    <w:p w14:paraId="7D107DA9" w14:textId="7777777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 xml:space="preserve">   Работа с детьми с ОВЗ и пожилыми людьми требует проявления сочувствия, терпения и умения слушать. Студенты учатся проявлять заботу и внимание к окружающим, что способствует их личностному росту и развитию эмоциональной зрелости. Это важный навык, который пригодится им в будущем, независимо от выбранной профессии.</w:t>
      </w:r>
    </w:p>
    <w:p w14:paraId="4624D35E" w14:textId="556586E6"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3. Развитие организаторских способностей</w:t>
      </w:r>
    </w:p>
    <w:p w14:paraId="0DCD859C" w14:textId="7777777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 xml:space="preserve">   Организация мероприятий требует </w:t>
      </w:r>
      <w:bookmarkStart w:id="0" w:name="_Hlk182478301"/>
      <w:r w:rsidRPr="00C43CBE">
        <w:rPr>
          <w:rFonts w:ascii="Times New Roman" w:hAnsi="Times New Roman" w:cs="Times New Roman"/>
          <w:sz w:val="28"/>
          <w:szCs w:val="28"/>
        </w:rPr>
        <w:t>планирования, координации усилий и управления ресурсами</w:t>
      </w:r>
      <w:bookmarkEnd w:id="0"/>
      <w:r w:rsidRPr="00C43CBE">
        <w:rPr>
          <w:rFonts w:ascii="Times New Roman" w:hAnsi="Times New Roman" w:cs="Times New Roman"/>
          <w:sz w:val="28"/>
          <w:szCs w:val="28"/>
        </w:rPr>
        <w:t>. Студенты приобретают опыт в проведении массовых мероприятий, что развивает их лидерские качества и умение работать в команде. Это полезный опыт, который может пригодиться в профессиональной деятельности.</w:t>
      </w:r>
    </w:p>
    <w:p w14:paraId="1CABEBE3" w14:textId="2B754395"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4. Повышение самооценки и уверенности в себе</w:t>
      </w:r>
    </w:p>
    <w:p w14:paraId="0A852781" w14:textId="7777777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lastRenderedPageBreak/>
        <w:t xml:space="preserve">   Успех в реализации проекта и положительные отзывы от участников повышают уверенность студентов в своих силах и способностях. Они видят, что их труд приносит радость и пользу другим людям, что укрепляет их чувство собственной значимости и ценности.</w:t>
      </w:r>
    </w:p>
    <w:p w14:paraId="5FDBE6EE" w14:textId="544CCC4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5. Формирование активной гражданской позиции</w:t>
      </w:r>
    </w:p>
    <w:p w14:paraId="1237331F" w14:textId="7777777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 xml:space="preserve">   Участие в проекте учит студентов быть активными членами общества, заботиться о благополучии окружающих и вносить вклад в общественную жизнь. Это формирует у них понимание важности социальной ответственности и готовности помогать нуждающимся.</w:t>
      </w:r>
    </w:p>
    <w:p w14:paraId="2080F072" w14:textId="7B53820C"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6. Расширение кругозора и культурного опыта</w:t>
      </w:r>
    </w:p>
    <w:p w14:paraId="0D94F7EB" w14:textId="77777777" w:rsidR="00C43CBE" w:rsidRPr="00C43CBE" w:rsidRDefault="00C43CBE" w:rsidP="00BE75B4">
      <w:pPr>
        <w:spacing w:line="240" w:lineRule="auto"/>
        <w:ind w:firstLine="708"/>
        <w:rPr>
          <w:rFonts w:ascii="Times New Roman" w:hAnsi="Times New Roman" w:cs="Times New Roman"/>
          <w:sz w:val="28"/>
          <w:szCs w:val="28"/>
        </w:rPr>
      </w:pPr>
      <w:r w:rsidRPr="00C43CBE">
        <w:rPr>
          <w:rFonts w:ascii="Times New Roman" w:hAnsi="Times New Roman" w:cs="Times New Roman"/>
          <w:sz w:val="28"/>
          <w:szCs w:val="28"/>
        </w:rPr>
        <w:t xml:space="preserve">   Общаясь с представителями разных поколений, студенты узнают много нового об истории, традициях и культуре своего региона и страны. Это обогащает их культурный багаж и расширяет горизонты мышления.</w:t>
      </w:r>
    </w:p>
    <w:p w14:paraId="4BC8FB25" w14:textId="5660CE82" w:rsidR="00C43CBE" w:rsidRDefault="00C43CBE" w:rsidP="00BE75B4">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И в заключении хотелось бы отметить, что </w:t>
      </w:r>
      <w:r w:rsidRPr="00C43CBE">
        <w:rPr>
          <w:rFonts w:ascii="Times New Roman" w:hAnsi="Times New Roman" w:cs="Times New Roman"/>
          <w:sz w:val="28"/>
          <w:szCs w:val="28"/>
        </w:rPr>
        <w:t>Проект "Подари другому праздник" оказывает положительное влияние на студентов техникум</w:t>
      </w:r>
      <w:r>
        <w:rPr>
          <w:rFonts w:ascii="Times New Roman" w:hAnsi="Times New Roman" w:cs="Times New Roman"/>
          <w:sz w:val="28"/>
          <w:szCs w:val="28"/>
        </w:rPr>
        <w:t>а</w:t>
      </w:r>
      <w:r w:rsidRPr="00C43CBE">
        <w:rPr>
          <w:rFonts w:ascii="Times New Roman" w:hAnsi="Times New Roman" w:cs="Times New Roman"/>
          <w:sz w:val="28"/>
          <w:szCs w:val="28"/>
        </w:rPr>
        <w:t>, помогая им развивать важные жизненные и профессиональные навыки. Это не только способствует их личному росту, но и готовит их к активному участию в общественной жизни, делая их более ответственными и сознательными гражданами.</w:t>
      </w:r>
    </w:p>
    <w:p w14:paraId="372A006F" w14:textId="77777777" w:rsidR="00B70F94" w:rsidRPr="00711AA9" w:rsidRDefault="00B70F9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sz w:val="28"/>
          <w:szCs w:val="28"/>
        </w:rPr>
      </w:pPr>
    </w:p>
    <w:p w14:paraId="615F6A54" w14:textId="77777777" w:rsidR="00B70F94" w:rsidRDefault="00B70F94">
      <w:pPr>
        <w:spacing w:line="240" w:lineRule="auto"/>
        <w:rPr>
          <w:rFonts w:ascii="Times New Roman" w:hAnsi="Times New Roman" w:cs="Times New Roman"/>
          <w:sz w:val="28"/>
          <w:szCs w:val="28"/>
        </w:rPr>
      </w:pPr>
    </w:p>
    <w:sectPr w:rsidR="00B70F94">
      <w:pgSz w:w="11906" w:h="16838"/>
      <w:pgMar w:top="1440" w:right="58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94"/>
    <w:rsid w:val="00711AA9"/>
    <w:rsid w:val="00796E7C"/>
    <w:rsid w:val="00983EB7"/>
    <w:rsid w:val="00B70F94"/>
    <w:rsid w:val="00BE75B4"/>
    <w:rsid w:val="00C43CB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99E0"/>
  <w15:docId w15:val="{0ADD759C-787A-4CB5-846E-17424231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1120</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san.sever</dc:creator>
  <cp:lastModifiedBy>PC4</cp:lastModifiedBy>
  <cp:revision>4</cp:revision>
  <dcterms:created xsi:type="dcterms:W3CDTF">2024-11-11T07:06:00Z</dcterms:created>
  <dcterms:modified xsi:type="dcterms:W3CDTF">2024-11-14T10:53:00Z</dcterms:modified>
</cp:coreProperties>
</file>